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D58E" w14:textId="0F72F995" w:rsidR="00D737BD" w:rsidRDefault="00D737BD" w:rsidP="00D737BD">
      <w:pPr>
        <w:spacing w:after="0" w:line="288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одноосібних тез та у співаторстві</w:t>
      </w:r>
    </w:p>
    <w:p w14:paraId="48DD7EA1" w14:textId="77777777" w:rsidR="00D737BD" w:rsidRDefault="00D737BD" w:rsidP="00D737BD">
      <w:pPr>
        <w:spacing w:after="0" w:line="288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A8942E" w14:textId="77777777" w:rsidR="004012FA" w:rsidRPr="00D737BD" w:rsidRDefault="004012FA" w:rsidP="00D737BD">
      <w:pPr>
        <w:spacing w:after="0" w:line="288" w:lineRule="auto"/>
        <w:ind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37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УДК 796.01</w:t>
      </w:r>
    </w:p>
    <w:p w14:paraId="2F496913" w14:textId="64D0AD63" w:rsidR="004012FA" w:rsidRPr="00D737BD" w:rsidRDefault="00574E31" w:rsidP="00D737BD">
      <w:pPr>
        <w:spacing w:after="0" w:line="288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D737BD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Іванов</w:t>
      </w:r>
      <w:r w:rsidR="004012FA" w:rsidRPr="00D737BD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Олександр </w:t>
      </w:r>
      <w:r w:rsidRPr="00D737BD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Петров</w:t>
      </w:r>
      <w:r w:rsidR="004012FA" w:rsidRPr="00D737BD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ич,</w:t>
      </w:r>
    </w:p>
    <w:p w14:paraId="2E50D8DE" w14:textId="24966603" w:rsidR="004012FA" w:rsidRPr="00D737BD" w:rsidRDefault="004012FA" w:rsidP="00D737BD">
      <w:pPr>
        <w:spacing w:after="0" w:line="288" w:lineRule="auto"/>
        <w:ind w:firstLine="709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доктор п</w:t>
      </w:r>
      <w:r w:rsidR="00574E31"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едагогічних</w:t>
      </w:r>
      <w:r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наук, професор, </w:t>
      </w:r>
    </w:p>
    <w:p w14:paraId="6E9C83C1" w14:textId="3903AED5" w:rsidR="004012FA" w:rsidRPr="00D737BD" w:rsidRDefault="004012FA" w:rsidP="00D737BD">
      <w:pPr>
        <w:spacing w:after="0" w:line="288" w:lineRule="auto"/>
        <w:ind w:firstLine="709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завідувач кафедри </w:t>
      </w:r>
      <w:r w:rsidR="00574E31"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педагогіки</w:t>
      </w:r>
    </w:p>
    <w:p w14:paraId="5160955A" w14:textId="1793B440" w:rsidR="004012FA" w:rsidRPr="00D737BD" w:rsidRDefault="004012FA" w:rsidP="00D737BD">
      <w:pPr>
        <w:spacing w:after="0" w:line="288" w:lineRule="auto"/>
        <w:ind w:firstLine="709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Київсь</w:t>
      </w:r>
      <w:r w:rsidR="00574E31"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кого національного університету </w:t>
      </w:r>
      <w:r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будівництва </w:t>
      </w:r>
      <w:r w:rsidR="00574E31"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і</w:t>
      </w:r>
      <w:r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архітектури;</w:t>
      </w:r>
    </w:p>
    <w:p w14:paraId="014E815B" w14:textId="3EBAE658" w:rsidR="004012FA" w:rsidRPr="00D737BD" w:rsidRDefault="00574E31" w:rsidP="00D737BD">
      <w:pPr>
        <w:spacing w:after="0" w:line="288" w:lineRule="auto"/>
        <w:ind w:firstLine="709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737BD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Петренко Іван Олександрович</w:t>
      </w:r>
      <w:r w:rsidR="004012FA"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, </w:t>
      </w:r>
    </w:p>
    <w:p w14:paraId="657F6EAE" w14:textId="3396201E" w:rsidR="00574E31" w:rsidRPr="00D737BD" w:rsidRDefault="00574E31" w:rsidP="00D737BD">
      <w:pPr>
        <w:spacing w:after="0" w:line="288" w:lineRule="auto"/>
        <w:ind w:firstLine="709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кандидат педагогічних наук, доцент, </w:t>
      </w:r>
    </w:p>
    <w:p w14:paraId="64C5E4EC" w14:textId="468F693D" w:rsidR="00574E31" w:rsidRPr="00D737BD" w:rsidRDefault="00574E31" w:rsidP="00D737BD">
      <w:pPr>
        <w:spacing w:after="0" w:line="288" w:lineRule="auto"/>
        <w:ind w:firstLine="709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доцент кафедри педагогіки</w:t>
      </w:r>
    </w:p>
    <w:p w14:paraId="4C10AF4D" w14:textId="06C5289F" w:rsidR="004012FA" w:rsidRPr="00D737BD" w:rsidRDefault="00574E31" w:rsidP="00D737BD">
      <w:pPr>
        <w:spacing w:after="0" w:line="288" w:lineRule="auto"/>
        <w:ind w:firstLine="709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737B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Київського національного університету будівництва і архітектури </w:t>
      </w:r>
    </w:p>
    <w:p w14:paraId="37220619" w14:textId="77777777" w:rsidR="004012FA" w:rsidRPr="00D737BD" w:rsidRDefault="004012FA" w:rsidP="00D737BD">
      <w:pPr>
        <w:spacing w:after="0" w:line="288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80D17ED" w14:textId="77777777" w:rsidR="00D737BD" w:rsidRDefault="00D737BD" w:rsidP="00D737B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7BD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АКТУАЛЬНІ ПРОБЛЕМИ ОСВІТНЬОГО ПРОЦЕСУ В КОНТЕКСТІ ЄВРОПЕЙСЬКОГО ВИБОРУ УКРАЇНИ</w:t>
      </w:r>
      <w:r w:rsidRPr="00D737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E97707" w14:textId="77777777" w:rsidR="004012FA" w:rsidRPr="00D737BD" w:rsidRDefault="004012FA" w:rsidP="00D737BD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452AF89" w14:textId="73FBE120" w:rsidR="00D737BD" w:rsidRPr="00D737BD" w:rsidRDefault="00D737BD" w:rsidP="00D737BD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7BD">
        <w:rPr>
          <w:rFonts w:ascii="Times New Roman" w:eastAsia="Times New Roman" w:hAnsi="Times New Roman"/>
          <w:sz w:val="28"/>
          <w:szCs w:val="28"/>
          <w:lang w:eastAsia="ru-RU"/>
        </w:rPr>
        <w:t>Текст тез з посиланням на використані джерела. Текст тез з посиланням на використані джерела [1, с. 55].</w:t>
      </w:r>
    </w:p>
    <w:p w14:paraId="0F3371A6" w14:textId="77777777" w:rsidR="00D737BD" w:rsidRPr="00D737BD" w:rsidRDefault="00D737BD" w:rsidP="00D737BD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77BC22" w14:textId="77777777" w:rsidR="004012FA" w:rsidRPr="00D737BD" w:rsidRDefault="004012FA" w:rsidP="004012F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737B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Список використаних джерел</w:t>
      </w:r>
    </w:p>
    <w:p w14:paraId="3EE4C9F7" w14:textId="77777777" w:rsidR="00D737BD" w:rsidRPr="002B0C95" w:rsidRDefault="00D737BD" w:rsidP="0017739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0C95">
        <w:rPr>
          <w:rFonts w:ascii="Times New Roman" w:hAnsi="Times New Roman" w:cs="Times New Roman"/>
          <w:sz w:val="28"/>
          <w:szCs w:val="28"/>
        </w:rPr>
        <w:t>Кремень В. Г., Ільїн В. В. Синергетика в освіті: контекст людиноцентризму: монографія. Київ: Педагогічна думка, 2012. 368 с.</w:t>
      </w:r>
    </w:p>
    <w:p w14:paraId="60E44262" w14:textId="7C42606B" w:rsidR="002B0C95" w:rsidRPr="002B0C95" w:rsidRDefault="002B0C95" w:rsidP="0017739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0C95">
        <w:rPr>
          <w:rFonts w:ascii="Times New Roman" w:hAnsi="Times New Roman" w:cs="Times New Roman"/>
          <w:sz w:val="28"/>
          <w:szCs w:val="28"/>
        </w:rPr>
        <w:t>Руденко М. В. Методика викладання у вищій школі : навч. посібник для здобувачів вищої освіти. Київ: КНУБА, 2022. 293 с.</w:t>
      </w:r>
    </w:p>
    <w:p w14:paraId="1979D96B" w14:textId="3F4F7A79" w:rsidR="002B0C95" w:rsidRPr="000B2F67" w:rsidRDefault="002B0C95" w:rsidP="0017739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0C95">
        <w:rPr>
          <w:rFonts w:ascii="Times New Roman" w:hAnsi="Times New Roman" w:cs="Times New Roman"/>
          <w:sz w:val="28"/>
          <w:szCs w:val="28"/>
        </w:rPr>
        <w:t>Руденко М. В. Особливості застосування емпіричних методів педагогічної діагностики в умовах дистанційної форми навчання. Актуальні проблеми освітнього процесу в контексті європейського вибору України : матеріали VIІ Міжнародної конференції, м. Київ, 14 листопада 2024 р. Київ : Видавництво Ліра-К, 2025. С. 391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B0C95">
        <w:rPr>
          <w:rFonts w:ascii="Times New Roman" w:hAnsi="Times New Roman" w:cs="Times New Roman"/>
          <w:sz w:val="28"/>
          <w:szCs w:val="28"/>
        </w:rPr>
        <w:t>397.</w:t>
      </w:r>
    </w:p>
    <w:p w14:paraId="687A057C" w14:textId="71BE845C" w:rsidR="000B2F67" w:rsidRPr="000B2F67" w:rsidRDefault="000B2F67" w:rsidP="000B2F6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2F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Стратегічний план діяльності Міністерства освіти і науки України до 2027 року. URL:</w:t>
      </w:r>
      <w:r w:rsidRPr="000B2F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5" w:history="1">
        <w:r w:rsidRPr="000B2F67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http://surl.li/rdsnme</w:t>
        </w:r>
      </w:hyperlink>
      <w:r w:rsidRPr="000B2F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(дата звернення: 15.03.2024).</w:t>
      </w:r>
    </w:p>
    <w:p w14:paraId="33A14FAD" w14:textId="77777777" w:rsidR="00574E31" w:rsidRPr="00D737BD" w:rsidRDefault="00574E31" w:rsidP="00574E31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sectPr w:rsidR="00574E31" w:rsidRPr="00D737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83C"/>
    <w:multiLevelType w:val="hybridMultilevel"/>
    <w:tmpl w:val="0A5EF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5B79"/>
    <w:multiLevelType w:val="hybridMultilevel"/>
    <w:tmpl w:val="FF46A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9568C"/>
    <w:multiLevelType w:val="hybridMultilevel"/>
    <w:tmpl w:val="0A5EF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81274">
    <w:abstractNumId w:val="0"/>
  </w:num>
  <w:num w:numId="2" w16cid:durableId="1584147413">
    <w:abstractNumId w:val="1"/>
  </w:num>
  <w:num w:numId="3" w16cid:durableId="1473672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2FA"/>
    <w:rsid w:val="00074D72"/>
    <w:rsid w:val="000833B9"/>
    <w:rsid w:val="000B2F67"/>
    <w:rsid w:val="000B33E0"/>
    <w:rsid w:val="00177392"/>
    <w:rsid w:val="0022145B"/>
    <w:rsid w:val="00227081"/>
    <w:rsid w:val="002B0C95"/>
    <w:rsid w:val="003035C6"/>
    <w:rsid w:val="004012FA"/>
    <w:rsid w:val="00404181"/>
    <w:rsid w:val="0050280F"/>
    <w:rsid w:val="0051372C"/>
    <w:rsid w:val="0054558A"/>
    <w:rsid w:val="00574E31"/>
    <w:rsid w:val="00580F93"/>
    <w:rsid w:val="00591079"/>
    <w:rsid w:val="006B0C01"/>
    <w:rsid w:val="00786F72"/>
    <w:rsid w:val="00812F2D"/>
    <w:rsid w:val="008F596A"/>
    <w:rsid w:val="00932F3E"/>
    <w:rsid w:val="00941590"/>
    <w:rsid w:val="009C2009"/>
    <w:rsid w:val="00AF0E2B"/>
    <w:rsid w:val="00B46E66"/>
    <w:rsid w:val="00BE4BA5"/>
    <w:rsid w:val="00D23956"/>
    <w:rsid w:val="00D737BD"/>
    <w:rsid w:val="00D90224"/>
    <w:rsid w:val="00D9243F"/>
    <w:rsid w:val="00E3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4664"/>
  <w15:docId w15:val="{50B3B39B-6691-4443-AF39-B22E3BE6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2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2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2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2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2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2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1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1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1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2F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574E31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0B2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url.li/rdsn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Калениченко Руслан Арсенович</dc:creator>
  <cp:keywords/>
  <dc:description/>
  <cp:lastModifiedBy>TUF-211</cp:lastModifiedBy>
  <cp:revision>20</cp:revision>
  <dcterms:created xsi:type="dcterms:W3CDTF">2025-09-30T15:37:00Z</dcterms:created>
  <dcterms:modified xsi:type="dcterms:W3CDTF">2025-10-02T11:33:00Z</dcterms:modified>
</cp:coreProperties>
</file>