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151 Автоматизація та комп’ютерно-інтегровані технології</w:t>
              <w:br w:type="textWrapping"/>
              <w:t xml:space="preserve">Освітня програма: Автоматизація та комп`ютерно-інтегровані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АТП-22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Августановічус Валентин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Захарченко Антон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Козакул Андрій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10765369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Микитчик Нікіта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10474880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Порхун Назарій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Ревенок Євген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10674925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Ревякін Сергій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